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8"/>
        <w:spacing w:before="0" w:after="60"/>
        <w:jc w:val="center"/>
        <w:rPr>
          <w:sz w:val="24"/>
          <w:szCs w:val="22"/>
        </w:rPr>
      </w:pPr>
      <w:r>
        <w:rPr>
          <w:spacing w:val="80"/>
          <w:sz w:val="40"/>
          <w:szCs w:val="28"/>
        </w:rPr>
        <w:t>OBWIESZCZENIE</w:t>
      </w:r>
      <w:r>
        <w:rPr>
          <w:spacing w:val="80"/>
          <w:sz w:val="8"/>
          <w:szCs w:val="6"/>
        </w:rPr>
        <w:br/>
      </w:r>
      <w:r>
        <w:rPr>
          <w:sz w:val="24"/>
          <w:szCs w:val="22"/>
        </w:rPr>
        <w:t xml:space="preserve">Burmistrza Strzelec Krajeńskich </w:t>
      </w:r>
    </w:p>
    <w:p>
      <w:pPr>
        <w:pStyle w:val="Nagwek8"/>
        <w:spacing w:before="0" w:after="60"/>
        <w:jc w:val="center"/>
        <w:rPr>
          <w:spacing w:val="80"/>
          <w:sz w:val="36"/>
          <w:szCs w:val="32"/>
        </w:rPr>
      </w:pPr>
      <w:r>
        <w:rPr>
          <w:sz w:val="24"/>
          <w:szCs w:val="22"/>
        </w:rPr>
        <w:t>z dnia 17 kwietnia 2019</w:t>
      </w:r>
      <w:r>
        <w:rPr>
          <w:i/>
          <w:sz w:val="24"/>
          <w:szCs w:val="22"/>
        </w:rPr>
        <w:t xml:space="preserve"> </w:t>
      </w:r>
      <w:r>
        <w:rPr>
          <w:sz w:val="24"/>
          <w:szCs w:val="22"/>
        </w:rPr>
        <w:t>roku</w:t>
      </w:r>
    </w:p>
    <w:p>
      <w:pPr>
        <w:pStyle w:val="BodyText3"/>
        <w:suppressAutoHyphens w:val="true"/>
        <w:spacing w:before="0" w:after="60"/>
        <w:ind w:right="284" w:firstLine="708"/>
        <w:jc w:val="both"/>
        <w:rPr>
          <w:sz w:val="20"/>
        </w:rPr>
      </w:pPr>
      <w:r>
        <w:rPr>
          <w:sz w:val="20"/>
        </w:rPr>
        <w:t>Na podstawie art. 16 § 1 ustawy z dnia 5 stycznia 2011 r. – Kodeks wyborczy (Dz. U. z 2019 r. poz. 684) Burmistrz Strzelec Krajeńskich podaje do wiadomości wyborców informację o numerach oraz granicach obwodów głosowania, wyznaczonych siedzibach obwodowych komisji wyborczych oraz możliwości głosowania korespondencyjnego i przez pełnomocnika w wyborach do Parlamentu Europejskiego zarządzonych na dzień 26 maja 2019 r.:</w:t>
      </w:r>
    </w:p>
    <w:tbl>
      <w:tblPr>
        <w:tblW w:w="1594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4" w:type="dxa"/>
          <w:left w:w="70" w:type="dxa"/>
          <w:bottom w:w="34" w:type="dxa"/>
          <w:right w:w="70" w:type="dxa"/>
        </w:tblCellMar>
        <w:tblLook w:firstRow="0" w:noVBand="0" w:lastRow="0" w:firstColumn="0" w:lastColumn="0" w:noHBand="0" w:val="0000"/>
      </w:tblPr>
      <w:tblGrid>
        <w:gridCol w:w="1203"/>
        <w:gridCol w:w="9498"/>
        <w:gridCol w:w="5245"/>
      </w:tblGrid>
      <w:tr>
        <w:trPr>
          <w:trHeight w:val="716" w:hRule="atLeast"/>
        </w:trPr>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jc w:val="center"/>
              <w:rPr>
                <w:b/>
                <w:b/>
                <w:sz w:val="22"/>
                <w:szCs w:val="22"/>
              </w:rPr>
            </w:pPr>
            <w:r>
              <w:rPr>
                <w:b/>
                <w:sz w:val="22"/>
                <w:szCs w:val="22"/>
              </w:rPr>
              <w:t>Nr obwodu głosowania</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jc w:val="center"/>
              <w:rPr>
                <w:b/>
                <w:b/>
                <w:sz w:val="22"/>
                <w:szCs w:val="22"/>
              </w:rPr>
            </w:pPr>
            <w:r>
              <w:rPr>
                <w:b/>
                <w:sz w:val="22"/>
                <w:szCs w:val="22"/>
              </w:rPr>
              <w:t>Granice obwodu głosowania</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vAlign w:val="center"/>
          </w:tcPr>
          <w:p>
            <w:pPr>
              <w:pStyle w:val="Normal"/>
              <w:spacing w:lineRule="auto" w:line="276"/>
              <w:jc w:val="center"/>
              <w:rPr>
                <w:b/>
                <w:b/>
                <w:sz w:val="22"/>
                <w:szCs w:val="22"/>
              </w:rPr>
            </w:pPr>
            <w:r>
              <w:rPr>
                <w:b/>
                <w:sz w:val="22"/>
                <w:szCs w:val="22"/>
              </w:rPr>
              <w:t>Siedziba obwodowej komisji wyborczej</w:t>
            </w:r>
          </w:p>
        </w:tc>
      </w:tr>
      <w:tr>
        <w:trPr>
          <w:trHeight w:val="1414" w:hRule="atLeast"/>
        </w:trPr>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spacing w:lineRule="auto" w:line="276"/>
              <w:jc w:val="center"/>
              <w:rPr>
                <w:b/>
                <w:b/>
                <w:sz w:val="44"/>
                <w:szCs w:val="36"/>
              </w:rPr>
            </w:pPr>
            <w:r>
              <w:rPr>
                <w:b/>
                <w:sz w:val="44"/>
                <w:szCs w:val="36"/>
              </w:rPr>
              <w:t>1</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spacing w:lineRule="auto" w:line="276"/>
              <w:jc w:val="both"/>
              <w:rPr>
                <w:b/>
                <w:b/>
                <w:sz w:val="24"/>
                <w:szCs w:val="24"/>
              </w:rPr>
            </w:pPr>
            <w:r>
              <w:rPr>
                <w:sz w:val="24"/>
                <w:szCs w:val="24"/>
              </w:rPr>
              <w:t>STRZELCE KRAJEŃSKIE ulice: Akacjowa, Al. Piastów, Al.</w:t>
              <w:br/>
              <w:t>Wolności, Brzozowa, Dworcowa, Gorzowska, Jedności Robotniczej, Klonowa, Kolejowa, Kwiatowa, Łąkowa, Nowa, Ogrodowa, Polna, Przemysłowa, Stanisława Moniuszki, Wodociągowa. Miejscowości: Piastowo, Chwytowo, Ciecierzyn.</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spacing w:lineRule="auto" w:line="276"/>
              <w:jc w:val="center"/>
              <w:rPr>
                <w:b/>
                <w:b/>
                <w:sz w:val="18"/>
                <w:szCs w:val="18"/>
              </w:rPr>
            </w:pPr>
            <w:r>
              <w:rPr>
                <w:b/>
                <w:sz w:val="18"/>
                <w:szCs w:val="18"/>
              </w:rPr>
              <w:t>Urząd Miejski w Strzelcach Krajeńskich,</w:t>
            </w:r>
          </w:p>
          <w:p>
            <w:pPr>
              <w:pStyle w:val="Normal"/>
              <w:spacing w:lineRule="auto" w:line="276"/>
              <w:jc w:val="center"/>
              <w:rPr>
                <w:b/>
                <w:b/>
                <w:sz w:val="18"/>
                <w:szCs w:val="18"/>
              </w:rPr>
            </w:pPr>
            <w:r>
              <w:rPr>
                <w:b/>
                <w:sz w:val="18"/>
                <w:szCs w:val="18"/>
              </w:rPr>
              <w:t>ul. al. Wolności 48,</w:t>
            </w:r>
          </w:p>
          <w:p>
            <w:pPr>
              <w:pStyle w:val="Normal"/>
              <w:spacing w:lineRule="auto" w:line="276"/>
              <w:jc w:val="center"/>
              <w:rPr>
                <w:bCs/>
                <w:sz w:val="18"/>
                <w:szCs w:val="18"/>
              </w:rPr>
            </w:pPr>
            <w:r>
              <w:rPr>
                <w:b/>
                <w:sz w:val="18"/>
                <w:szCs w:val="18"/>
              </w:rPr>
              <w:t>66-500 Strzelce Krajeńskie</w:t>
            </w:r>
          </w:p>
          <w:p>
            <w:pPr>
              <w:pStyle w:val="Normal"/>
              <w:spacing w:lineRule="auto" w:line="276"/>
              <w:jc w:val="center"/>
              <w:rPr>
                <w:bCs/>
                <w:sz w:val="22"/>
                <w:szCs w:val="22"/>
              </w:rPr>
            </w:pPr>
            <w:r>
              <w:drawing>
                <wp:anchor behindDoc="0" distT="0" distB="0" distL="114300" distR="114300" simplePos="0" locked="0" layoutInCell="1" allowOverlap="1" relativeHeight="7">
                  <wp:simplePos x="0" y="0"/>
                  <wp:positionH relativeFrom="column">
                    <wp:posOffset>1617980</wp:posOffset>
                  </wp:positionH>
                  <wp:positionV relativeFrom="paragraph">
                    <wp:posOffset>169545</wp:posOffset>
                  </wp:positionV>
                  <wp:extent cx="287655" cy="286385"/>
                  <wp:effectExtent l="0" t="0" r="0" b="0"/>
                  <wp:wrapTight wrapText="bothSides">
                    <wp:wrapPolygon edited="0">
                      <wp:start x="-141" y="0"/>
                      <wp:lineTo x="-141" y="19991"/>
                      <wp:lineTo x="20015" y="19991"/>
                      <wp:lineTo x="20015" y="0"/>
                      <wp:lineTo x="-141" y="0"/>
                    </wp:wrapPolygon>
                  </wp:wrapTight>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287655" cy="286385"/>
                          </a:xfrm>
                          <a:prstGeom prst="rect">
                            <a:avLst/>
                          </a:prstGeom>
                        </pic:spPr>
                      </pic:pic>
                    </a:graphicData>
                  </a:graphic>
                </wp:anchor>
              </w:drawing>
            </w:r>
            <w:r>
              <w:rPr>
                <w:bCs/>
                <w:sz w:val="18"/>
                <w:szCs w:val="18"/>
              </w:rPr>
              <w:t>L</w:t>
            </w:r>
            <w:r>
              <w:rPr>
                <w:bCs/>
                <w:sz w:val="18"/>
                <w:szCs w:val="18"/>
              </w:rPr>
              <w:t>okal dostosowany do potrzeb wyborców niepełnosprawnych</w:t>
            </w:r>
          </w:p>
        </w:tc>
      </w:tr>
      <w:tr>
        <w:trPr/>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spacing w:lineRule="auto" w:line="276"/>
              <w:jc w:val="center"/>
              <w:rPr>
                <w:b/>
                <w:b/>
                <w:sz w:val="44"/>
                <w:szCs w:val="36"/>
              </w:rPr>
            </w:pPr>
            <w:r>
              <w:rPr>
                <w:b/>
                <w:sz w:val="44"/>
                <w:szCs w:val="36"/>
              </w:rPr>
              <w:t>2</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spacing w:lineRule="auto" w:line="276"/>
              <w:jc w:val="both"/>
              <w:rPr>
                <w:b/>
                <w:b/>
                <w:sz w:val="24"/>
                <w:szCs w:val="24"/>
              </w:rPr>
            </w:pPr>
            <w:r>
              <w:rPr>
                <w:sz w:val="24"/>
                <w:szCs w:val="24"/>
              </w:rPr>
              <w:t>STRZELCE KRAJEŃSKIE ulice: Adama Asnyka, Cmentarna, Cypriana K. Norwida, Forteczna-Północna, Forteczna-Zachodnia, Henryka Sienkiewicza, Janusza Korczaka, Janusza Kusocińskiego, Nowa Brama, Okrężna, Północna, Sportowa, Strzelecka, Wyzwolenia, Zachodnia, Zbigniewa Herberta.</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spacing w:lineRule="auto" w:line="276"/>
              <w:jc w:val="center"/>
              <w:rPr>
                <w:b/>
                <w:b/>
                <w:sz w:val="18"/>
                <w:szCs w:val="18"/>
              </w:rPr>
            </w:pPr>
            <w:r>
              <w:rPr>
                <w:b/>
                <w:sz w:val="18"/>
                <w:szCs w:val="18"/>
              </w:rPr>
              <w:t xml:space="preserve">Specjalny Ośrodek Szkolno-Wychowawczy </w:t>
            </w:r>
          </w:p>
          <w:p>
            <w:pPr>
              <w:pStyle w:val="Normal"/>
              <w:spacing w:lineRule="auto" w:line="276"/>
              <w:jc w:val="center"/>
              <w:rPr>
                <w:bCs/>
                <w:sz w:val="18"/>
                <w:szCs w:val="18"/>
              </w:rPr>
            </w:pPr>
            <w:r>
              <w:rPr>
                <w:b/>
                <w:sz w:val="18"/>
                <w:szCs w:val="18"/>
              </w:rPr>
              <w:t xml:space="preserve">w Strzelcach Krajeńskich, </w:t>
              <w:br/>
              <w:t xml:space="preserve">ul. Tadeusza Kościuszki 28, </w:t>
              <w:br/>
              <w:t>66-500 Strzelce Krajeńskie</w:t>
            </w:r>
          </w:p>
          <w:p>
            <w:pPr>
              <w:pStyle w:val="Normal"/>
              <w:spacing w:lineRule="auto" w:line="276"/>
              <w:jc w:val="center"/>
              <w:rPr>
                <w:bCs/>
                <w:sz w:val="22"/>
                <w:szCs w:val="22"/>
              </w:rPr>
            </w:pPr>
            <w:r>
              <w:drawing>
                <wp:anchor behindDoc="0" distT="0" distB="0" distL="114300" distR="114300" simplePos="0" locked="0" layoutInCell="1" allowOverlap="1" relativeHeight="2">
                  <wp:simplePos x="0" y="0"/>
                  <wp:positionH relativeFrom="column">
                    <wp:posOffset>1622425</wp:posOffset>
                  </wp:positionH>
                  <wp:positionV relativeFrom="paragraph">
                    <wp:posOffset>202565</wp:posOffset>
                  </wp:positionV>
                  <wp:extent cx="287655" cy="286385"/>
                  <wp:effectExtent l="0" t="0" r="0" b="0"/>
                  <wp:wrapTopAndBottom/>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3"/>
                          <a:stretch>
                            <a:fillRect/>
                          </a:stretch>
                        </pic:blipFill>
                        <pic:spPr bwMode="auto">
                          <a:xfrm>
                            <a:off x="0" y="0"/>
                            <a:ext cx="287655" cy="286385"/>
                          </a:xfrm>
                          <a:prstGeom prst="rect">
                            <a:avLst/>
                          </a:prstGeom>
                        </pic:spPr>
                      </pic:pic>
                    </a:graphicData>
                  </a:graphic>
                </wp:anchor>
              </w:drawing>
            </w:r>
            <w:r>
              <w:rPr>
                <w:bCs/>
                <w:sz w:val="18"/>
                <w:szCs w:val="18"/>
              </w:rPr>
              <w:t>L</w:t>
            </w:r>
            <w:r>
              <w:rPr>
                <w:bCs/>
                <w:sz w:val="18"/>
                <w:szCs w:val="18"/>
              </w:rPr>
              <w:t>okal dostosowany do potrzeb wyborców niepełnosprawnych</w:t>
            </w:r>
          </w:p>
        </w:tc>
      </w:tr>
      <w:tr>
        <w:trPr>
          <w:trHeight w:val="1613" w:hRule="atLeast"/>
        </w:trPr>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spacing w:lineRule="auto" w:line="276"/>
              <w:jc w:val="center"/>
              <w:rPr>
                <w:b/>
                <w:b/>
                <w:sz w:val="44"/>
                <w:szCs w:val="36"/>
              </w:rPr>
            </w:pPr>
            <w:r>
              <w:rPr>
                <w:b/>
                <w:sz w:val="44"/>
                <w:szCs w:val="36"/>
              </w:rPr>
              <w:t>3</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spacing w:lineRule="auto" w:line="276"/>
              <w:jc w:val="both"/>
              <w:rPr>
                <w:b/>
                <w:b/>
                <w:sz w:val="24"/>
                <w:szCs w:val="24"/>
              </w:rPr>
            </w:pPr>
            <w:r>
              <w:rPr>
                <w:sz w:val="24"/>
                <w:szCs w:val="24"/>
              </w:rPr>
              <w:t>STRZELCE KRAJEŃSKIE ulice: 11 Listopada, Adama Mickiewicza, Bolesława Chrobrego, Brygady Saperów, Cicha, Działkowców, Forteczna-Południowa, Jeziorna, Józefa Piłsudskiego, Katedralna, Krótka, Ks. Jerzego Popiełuszki, Ks. Stefana Wyszyńskiego, Ludowa, Marii Konopnickiej, P. C. K. , Podwale, Południowa, Rynek, Targowa.</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spacing w:lineRule="auto" w:line="276"/>
              <w:jc w:val="center"/>
              <w:rPr>
                <w:b/>
                <w:b/>
                <w:sz w:val="18"/>
                <w:szCs w:val="18"/>
              </w:rPr>
            </w:pPr>
            <w:r>
              <w:rPr>
                <w:b/>
                <w:sz w:val="18"/>
                <w:szCs w:val="18"/>
              </w:rPr>
              <w:t>Szkoła Podstawowa Nr 1 w Strzelcach Krajeńskich,</w:t>
            </w:r>
          </w:p>
          <w:p>
            <w:pPr>
              <w:pStyle w:val="Normal"/>
              <w:spacing w:lineRule="auto" w:line="276"/>
              <w:jc w:val="center"/>
              <w:rPr>
                <w:b/>
                <w:b/>
                <w:sz w:val="18"/>
                <w:szCs w:val="18"/>
              </w:rPr>
            </w:pPr>
            <w:r>
              <w:rPr>
                <w:b/>
                <w:sz w:val="18"/>
                <w:szCs w:val="18"/>
              </w:rPr>
              <w:t>ul. Ks. Jerzego Popiełuszki 31,</w:t>
            </w:r>
          </w:p>
          <w:p>
            <w:pPr>
              <w:pStyle w:val="Normal"/>
              <w:spacing w:lineRule="auto" w:line="276"/>
              <w:jc w:val="center"/>
              <w:rPr>
                <w:bCs/>
                <w:sz w:val="18"/>
                <w:szCs w:val="18"/>
              </w:rPr>
            </w:pPr>
            <w:r>
              <w:rPr>
                <w:b/>
                <w:sz w:val="18"/>
                <w:szCs w:val="18"/>
              </w:rPr>
              <w:t>66-500 Strzelce Krajeńskie</w:t>
            </w:r>
          </w:p>
          <w:p>
            <w:pPr>
              <w:pStyle w:val="Normal"/>
              <w:spacing w:lineRule="auto" w:line="276"/>
              <w:jc w:val="center"/>
              <w:rPr>
                <w:bCs/>
                <w:sz w:val="18"/>
                <w:szCs w:val="18"/>
              </w:rPr>
            </w:pPr>
            <w:r>
              <w:drawing>
                <wp:anchor behindDoc="0" distT="0" distB="0" distL="114300" distR="114300" simplePos="0" locked="0" layoutInCell="1" allowOverlap="1" relativeHeight="3">
                  <wp:simplePos x="0" y="0"/>
                  <wp:positionH relativeFrom="column">
                    <wp:posOffset>1664335</wp:posOffset>
                  </wp:positionH>
                  <wp:positionV relativeFrom="paragraph">
                    <wp:posOffset>197485</wp:posOffset>
                  </wp:positionV>
                  <wp:extent cx="274320" cy="286385"/>
                  <wp:effectExtent l="0" t="0" r="0" b="0"/>
                  <wp:wrapTight wrapText="bothSides">
                    <wp:wrapPolygon edited="0">
                      <wp:start x="-141" y="0"/>
                      <wp:lineTo x="-141" y="19991"/>
                      <wp:lineTo x="19478" y="19991"/>
                      <wp:lineTo x="19478" y="0"/>
                      <wp:lineTo x="-141" y="0"/>
                    </wp:wrapPolygon>
                  </wp:wrapTight>
                  <wp:docPr id="3"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3" descr=""/>
                          <pic:cNvPicPr>
                            <a:picLocks noChangeAspect="1" noChangeArrowheads="1"/>
                          </pic:cNvPicPr>
                        </pic:nvPicPr>
                        <pic:blipFill>
                          <a:blip r:embed="rId4"/>
                          <a:stretch>
                            <a:fillRect/>
                          </a:stretch>
                        </pic:blipFill>
                        <pic:spPr bwMode="auto">
                          <a:xfrm>
                            <a:off x="0" y="0"/>
                            <a:ext cx="274320" cy="286385"/>
                          </a:xfrm>
                          <a:prstGeom prst="rect">
                            <a:avLst/>
                          </a:prstGeom>
                        </pic:spPr>
                      </pic:pic>
                    </a:graphicData>
                  </a:graphic>
                </wp:anchor>
              </w:drawing>
            </w:r>
            <w:r>
              <w:rPr>
                <w:bCs/>
                <w:sz w:val="18"/>
                <w:szCs w:val="18"/>
              </w:rPr>
              <w:t>L</w:t>
            </w:r>
            <w:r>
              <w:rPr>
                <w:bCs/>
                <w:sz w:val="18"/>
                <w:szCs w:val="18"/>
              </w:rPr>
              <w:t>okal dostosowany do potrzeb wyborców niepełnosprawnych</w:t>
            </w:r>
          </w:p>
        </w:tc>
      </w:tr>
      <w:tr>
        <w:trPr/>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spacing w:lineRule="auto" w:line="276"/>
              <w:jc w:val="center"/>
              <w:rPr>
                <w:b/>
                <w:b/>
                <w:sz w:val="44"/>
                <w:szCs w:val="36"/>
              </w:rPr>
            </w:pPr>
            <w:r>
              <w:rPr>
                <w:b/>
                <w:sz w:val="44"/>
                <w:szCs w:val="36"/>
              </w:rPr>
              <w:t>4</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spacing w:lineRule="auto" w:line="276"/>
              <w:jc w:val="both"/>
              <w:rPr>
                <w:b/>
                <w:b/>
                <w:sz w:val="24"/>
                <w:szCs w:val="24"/>
              </w:rPr>
            </w:pPr>
            <w:r>
              <w:rPr>
                <w:sz w:val="24"/>
                <w:szCs w:val="24"/>
              </w:rPr>
              <w:t>STRZELCE KRAJEŃSKIE ulice: Gdańska, Grodziska, Gwiaździsta, Jana III Sobieskiego, Jesionowa, Kalinowa, Kazimierza Wielkiego, Królowej Jadwigi, Księżycowa, Lipowa, Mieszka I, Miętowa, Orzechowa, Planetarna, Pogodna, Poznańska, Przemysława II, Słoneczna, Strumykowa, Tęczowa, Władysława Jagiełły, Władysława Łokietka, Wojska Polskiego, Zielona, Zygmunta Starego. Miejscowości: Gardzko, Golczewice, Licheń, Długie, Sidłów, Strzelce Klasztorne, Czyżewo, Małe Osiedle.</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tabs>
                <w:tab w:val="left" w:pos="3048" w:leader="none"/>
              </w:tabs>
              <w:spacing w:lineRule="auto" w:line="276"/>
              <w:jc w:val="center"/>
              <w:rPr>
                <w:b/>
                <w:b/>
                <w:sz w:val="18"/>
                <w:szCs w:val="18"/>
              </w:rPr>
            </w:pPr>
            <w:r>
              <w:rPr>
                <w:b/>
                <w:sz w:val="18"/>
                <w:szCs w:val="18"/>
              </w:rPr>
              <w:t xml:space="preserve">Strzelecki Ośrodek Kultury w Strzelcach Krajeńskich, </w:t>
              <w:br/>
              <w:t xml:space="preserve">ul. Wojska Polskiego 7, </w:t>
              <w:br/>
              <w:t>66-500 Strzelce Krajeńskie</w:t>
            </w:r>
          </w:p>
          <w:p>
            <w:pPr>
              <w:pStyle w:val="Normal"/>
              <w:tabs>
                <w:tab w:val="left" w:pos="2908" w:leader="none"/>
              </w:tabs>
              <w:spacing w:lineRule="auto" w:line="276"/>
              <w:jc w:val="center"/>
              <w:rPr>
                <w:bCs/>
                <w:sz w:val="18"/>
                <w:szCs w:val="18"/>
              </w:rPr>
            </w:pPr>
            <w:r>
              <w:drawing>
                <wp:anchor behindDoc="0" distT="0" distB="0" distL="114300" distR="114300" simplePos="0" locked="0" layoutInCell="1" allowOverlap="1" relativeHeight="4">
                  <wp:simplePos x="0" y="0"/>
                  <wp:positionH relativeFrom="column">
                    <wp:posOffset>1656715</wp:posOffset>
                  </wp:positionH>
                  <wp:positionV relativeFrom="paragraph">
                    <wp:posOffset>222250</wp:posOffset>
                  </wp:positionV>
                  <wp:extent cx="290830" cy="285750"/>
                  <wp:effectExtent l="0" t="0" r="0" b="0"/>
                  <wp:wrapNone/>
                  <wp:docPr id="4"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4" descr=""/>
                          <pic:cNvPicPr>
                            <a:picLocks noChangeAspect="1" noChangeArrowheads="1"/>
                          </pic:cNvPicPr>
                        </pic:nvPicPr>
                        <pic:blipFill>
                          <a:blip r:embed="rId5"/>
                          <a:stretch>
                            <a:fillRect/>
                          </a:stretch>
                        </pic:blipFill>
                        <pic:spPr bwMode="auto">
                          <a:xfrm>
                            <a:off x="0" y="0"/>
                            <a:ext cx="290830" cy="285750"/>
                          </a:xfrm>
                          <a:prstGeom prst="rect">
                            <a:avLst/>
                          </a:prstGeom>
                        </pic:spPr>
                      </pic:pic>
                    </a:graphicData>
                  </a:graphic>
                </wp:anchor>
              </w:drawing>
            </w:r>
            <w:r>
              <w:rPr>
                <w:bCs/>
                <w:sz w:val="18"/>
                <w:szCs w:val="18"/>
              </w:rPr>
              <w:t>L</w:t>
            </w:r>
            <w:r>
              <w:rPr>
                <w:bCs/>
                <w:sz w:val="18"/>
                <w:szCs w:val="18"/>
              </w:rPr>
              <w:t>okal dostosowany do potrzeb wyborców niepełnosprawnych</w:t>
            </w:r>
          </w:p>
        </w:tc>
      </w:tr>
      <w:tr>
        <w:trPr/>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spacing w:lineRule="auto" w:line="276"/>
              <w:jc w:val="center"/>
              <w:rPr>
                <w:b/>
                <w:b/>
                <w:sz w:val="44"/>
                <w:szCs w:val="36"/>
              </w:rPr>
            </w:pPr>
            <w:r>
              <w:rPr>
                <w:b/>
                <w:sz w:val="44"/>
                <w:szCs w:val="36"/>
              </w:rPr>
              <w:t>5</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spacing w:lineRule="auto" w:line="276"/>
              <w:jc w:val="both"/>
              <w:rPr>
                <w:b/>
                <w:b/>
                <w:sz w:val="24"/>
                <w:szCs w:val="24"/>
              </w:rPr>
            </w:pPr>
            <w:r>
              <w:rPr>
                <w:sz w:val="24"/>
                <w:szCs w:val="24"/>
              </w:rPr>
              <w:t>STRZELCE KRAJEŃSKIE ulice: Bolesława Prusa, Drzymały, Elizy Orzeszkowej, Juliusza Słowackiego, Mikołaja Kopernika, Tadeusza Kościuszki.</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spacing w:lineRule="auto" w:line="276"/>
              <w:jc w:val="center"/>
              <w:rPr>
                <w:b/>
                <w:b/>
                <w:sz w:val="18"/>
                <w:szCs w:val="18"/>
              </w:rPr>
            </w:pPr>
            <w:r>
              <w:rPr>
                <w:b/>
                <w:sz w:val="18"/>
                <w:szCs w:val="18"/>
              </w:rPr>
              <w:t>Szkoła Podstawowa Nr 2 w Strzelcach Krajeńskich,</w:t>
            </w:r>
          </w:p>
          <w:p>
            <w:pPr>
              <w:pStyle w:val="Normal"/>
              <w:spacing w:lineRule="auto" w:line="276"/>
              <w:jc w:val="center"/>
              <w:rPr>
                <w:b/>
                <w:b/>
                <w:sz w:val="18"/>
                <w:szCs w:val="18"/>
              </w:rPr>
            </w:pPr>
            <w:r>
              <w:rPr>
                <w:b/>
                <w:sz w:val="18"/>
                <w:szCs w:val="18"/>
              </w:rPr>
              <w:t>ul. Juliusza Słowackiego 14,</w:t>
            </w:r>
          </w:p>
          <w:p>
            <w:pPr>
              <w:pStyle w:val="Normal"/>
              <w:spacing w:lineRule="auto" w:line="276"/>
              <w:jc w:val="center"/>
              <w:rPr>
                <w:bCs/>
                <w:sz w:val="18"/>
                <w:szCs w:val="18"/>
              </w:rPr>
            </w:pPr>
            <w:r>
              <w:rPr>
                <w:b/>
                <w:sz w:val="18"/>
                <w:szCs w:val="18"/>
              </w:rPr>
              <w:t>66-500 Strzelce Krajeńskie</w:t>
            </w:r>
          </w:p>
        </w:tc>
      </w:tr>
      <w:tr>
        <w:trPr/>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spacing w:lineRule="auto" w:line="276"/>
              <w:jc w:val="center"/>
              <w:rPr>
                <w:b/>
                <w:b/>
                <w:sz w:val="44"/>
                <w:szCs w:val="36"/>
              </w:rPr>
            </w:pPr>
            <w:r>
              <w:rPr>
                <w:b/>
                <w:sz w:val="44"/>
                <w:szCs w:val="36"/>
              </w:rPr>
              <w:t>6</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spacing w:lineRule="auto" w:line="276"/>
              <w:jc w:val="both"/>
              <w:rPr>
                <w:b/>
                <w:b/>
                <w:sz w:val="24"/>
                <w:szCs w:val="24"/>
              </w:rPr>
            </w:pPr>
            <w:r>
              <w:rPr>
                <w:sz w:val="24"/>
                <w:szCs w:val="24"/>
              </w:rPr>
              <w:t>Miejscowości: BRZOZA, PRZYŁĘG, OSADA PIEŃKOWICE, SŁAWNO, WEŁMIN.</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spacing w:lineRule="auto" w:line="276"/>
              <w:jc w:val="center"/>
              <w:rPr>
                <w:b/>
                <w:b/>
                <w:sz w:val="18"/>
                <w:szCs w:val="18"/>
              </w:rPr>
            </w:pPr>
            <w:r>
              <w:rPr>
                <w:b/>
                <w:sz w:val="18"/>
                <w:szCs w:val="18"/>
              </w:rPr>
              <w:t>Świetlica Wiejska w Brzozie,</w:t>
            </w:r>
          </w:p>
          <w:p>
            <w:pPr>
              <w:pStyle w:val="Normal"/>
              <w:spacing w:lineRule="auto" w:line="276"/>
              <w:jc w:val="center"/>
              <w:rPr>
                <w:b/>
                <w:b/>
                <w:sz w:val="18"/>
                <w:szCs w:val="18"/>
              </w:rPr>
            </w:pPr>
            <w:r>
              <w:rPr>
                <w:b/>
                <w:sz w:val="18"/>
                <w:szCs w:val="18"/>
              </w:rPr>
              <w:t>Brzoza 35a/2,</w:t>
            </w:r>
          </w:p>
          <w:p>
            <w:pPr>
              <w:pStyle w:val="Normal"/>
              <w:spacing w:lineRule="auto" w:line="276"/>
              <w:jc w:val="center"/>
              <w:rPr>
                <w:bCs/>
                <w:sz w:val="18"/>
                <w:szCs w:val="18"/>
              </w:rPr>
            </w:pPr>
            <w:r>
              <w:rPr>
                <w:b/>
                <w:sz w:val="18"/>
                <w:szCs w:val="18"/>
              </w:rPr>
              <w:t>66-500 Strzelce Krajeńskie</w:t>
            </w:r>
          </w:p>
        </w:tc>
      </w:tr>
      <w:tr>
        <w:trPr/>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spacing w:lineRule="auto" w:line="276"/>
              <w:jc w:val="center"/>
              <w:rPr>
                <w:b/>
                <w:b/>
                <w:sz w:val="44"/>
                <w:szCs w:val="36"/>
              </w:rPr>
            </w:pPr>
            <w:r>
              <w:rPr>
                <w:b/>
                <w:sz w:val="44"/>
                <w:szCs w:val="36"/>
              </w:rPr>
              <w:t>7</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spacing w:lineRule="auto" w:line="276"/>
              <w:jc w:val="both"/>
              <w:rPr>
                <w:b/>
                <w:b/>
                <w:sz w:val="24"/>
                <w:szCs w:val="24"/>
              </w:rPr>
            </w:pPr>
            <w:r>
              <w:rPr>
                <w:sz w:val="24"/>
                <w:szCs w:val="24"/>
              </w:rPr>
              <w:t>Miejscowości: BRONOWICE, BUSZÓW, BUSZEWKO, DANKÓW, PUSZCZYKOWO, WIELISŁAWICE, WILANÓW.</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spacing w:lineRule="auto" w:line="276"/>
              <w:jc w:val="center"/>
              <w:rPr>
                <w:b/>
                <w:b/>
                <w:sz w:val="18"/>
                <w:szCs w:val="18"/>
              </w:rPr>
            </w:pPr>
            <w:r>
              <w:rPr>
                <w:b/>
                <w:sz w:val="18"/>
                <w:szCs w:val="18"/>
              </w:rPr>
              <w:t>Szkoła Podstawowa w Wielisławicach,</w:t>
            </w:r>
          </w:p>
          <w:p>
            <w:pPr>
              <w:pStyle w:val="Normal"/>
              <w:tabs>
                <w:tab w:val="left" w:pos="3048" w:leader="none"/>
              </w:tabs>
              <w:spacing w:lineRule="auto" w:line="276"/>
              <w:jc w:val="center"/>
              <w:rPr>
                <w:b/>
                <w:b/>
                <w:sz w:val="18"/>
                <w:szCs w:val="18"/>
              </w:rPr>
            </w:pPr>
            <w:r>
              <w:rPr>
                <w:b/>
                <w:sz w:val="18"/>
                <w:szCs w:val="18"/>
              </w:rPr>
              <w:t>Wielisławice 1,</w:t>
            </w:r>
          </w:p>
          <w:p>
            <w:pPr>
              <w:pStyle w:val="Normal"/>
              <w:spacing w:lineRule="auto" w:line="276"/>
              <w:jc w:val="center"/>
              <w:rPr>
                <w:bCs/>
                <w:sz w:val="18"/>
                <w:szCs w:val="18"/>
              </w:rPr>
            </w:pPr>
            <w:r>
              <w:rPr>
                <w:b/>
                <w:sz w:val="18"/>
                <w:szCs w:val="18"/>
              </w:rPr>
              <w:t>66-500 Strzelce Krajeńskie</w:t>
            </w:r>
          </w:p>
        </w:tc>
      </w:tr>
      <w:tr>
        <w:trPr/>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spacing w:lineRule="auto" w:line="276"/>
              <w:jc w:val="center"/>
              <w:rPr>
                <w:b/>
                <w:b/>
                <w:sz w:val="44"/>
                <w:szCs w:val="36"/>
              </w:rPr>
            </w:pPr>
            <w:r>
              <w:rPr>
                <w:b/>
                <w:sz w:val="44"/>
                <w:szCs w:val="36"/>
              </w:rPr>
              <w:t>8</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spacing w:lineRule="auto" w:line="276"/>
              <w:jc w:val="both"/>
              <w:rPr>
                <w:b/>
                <w:b/>
                <w:sz w:val="24"/>
                <w:szCs w:val="24"/>
              </w:rPr>
            </w:pPr>
            <w:r>
              <w:rPr>
                <w:sz w:val="24"/>
                <w:szCs w:val="24"/>
              </w:rPr>
              <w:t>Miejscowości: LUBICZ, TUCZNO, TUCZENKO.</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spacing w:lineRule="auto" w:line="276"/>
              <w:jc w:val="center"/>
              <w:rPr>
                <w:b/>
                <w:b/>
                <w:sz w:val="18"/>
                <w:szCs w:val="18"/>
              </w:rPr>
            </w:pPr>
            <w:r>
              <w:rPr>
                <w:b/>
                <w:sz w:val="18"/>
                <w:szCs w:val="18"/>
              </w:rPr>
              <w:t>Świetlica wiejska w Tucznie,</w:t>
            </w:r>
          </w:p>
          <w:p>
            <w:pPr>
              <w:pStyle w:val="Normal"/>
              <w:spacing w:lineRule="auto" w:line="276"/>
              <w:jc w:val="center"/>
              <w:rPr>
                <w:b/>
                <w:b/>
                <w:sz w:val="18"/>
                <w:szCs w:val="18"/>
              </w:rPr>
            </w:pPr>
            <w:r>
              <w:rPr>
                <w:b/>
                <w:sz w:val="18"/>
                <w:szCs w:val="18"/>
              </w:rPr>
              <w:t>Tuczno ul. Parkowa 1,</w:t>
            </w:r>
          </w:p>
          <w:p>
            <w:pPr>
              <w:pStyle w:val="Normal"/>
              <w:spacing w:lineRule="auto" w:line="276"/>
              <w:jc w:val="center"/>
              <w:rPr>
                <w:bCs/>
                <w:sz w:val="18"/>
                <w:szCs w:val="18"/>
              </w:rPr>
            </w:pPr>
            <w:r>
              <w:rPr>
                <w:b/>
                <w:sz w:val="18"/>
                <w:szCs w:val="18"/>
              </w:rPr>
              <w:t>66-510 Bobrówko</w:t>
            </w:r>
          </w:p>
        </w:tc>
      </w:tr>
      <w:tr>
        <w:trPr>
          <w:trHeight w:val="1356" w:hRule="atLeast"/>
        </w:trPr>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spacing w:lineRule="auto" w:line="276"/>
              <w:jc w:val="center"/>
              <w:rPr>
                <w:b/>
                <w:b/>
                <w:sz w:val="44"/>
                <w:szCs w:val="36"/>
              </w:rPr>
            </w:pPr>
            <w:r>
              <w:rPr>
                <w:b/>
                <w:sz w:val="44"/>
                <w:szCs w:val="36"/>
              </w:rPr>
              <w:t>9</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spacing w:lineRule="auto" w:line="276"/>
              <w:jc w:val="both"/>
              <w:rPr>
                <w:b/>
                <w:b/>
                <w:sz w:val="24"/>
                <w:szCs w:val="24"/>
              </w:rPr>
            </w:pPr>
            <w:r>
              <w:rPr>
                <w:sz w:val="24"/>
                <w:szCs w:val="24"/>
              </w:rPr>
              <w:t>Miejscowości: BOBRÓWKO, MACHARY, SOKÓLSKO, ŚRÓDLESIE, ŻABICKO.</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spacing w:lineRule="auto" w:line="276"/>
              <w:jc w:val="center"/>
              <w:rPr>
                <w:b/>
                <w:b/>
                <w:sz w:val="18"/>
                <w:szCs w:val="18"/>
              </w:rPr>
            </w:pPr>
            <w:r>
              <w:rPr>
                <w:b/>
                <w:sz w:val="18"/>
                <w:szCs w:val="18"/>
              </w:rPr>
              <w:t>Szkoła Podstawowa w Bobrówku im. Kazimierza Kremera,</w:t>
            </w:r>
          </w:p>
          <w:p>
            <w:pPr>
              <w:pStyle w:val="Normal"/>
              <w:spacing w:lineRule="auto" w:line="276"/>
              <w:jc w:val="center"/>
              <w:rPr>
                <w:b/>
                <w:b/>
                <w:sz w:val="18"/>
                <w:szCs w:val="18"/>
              </w:rPr>
            </w:pPr>
            <w:r>
              <w:rPr>
                <w:b/>
                <w:sz w:val="18"/>
                <w:szCs w:val="18"/>
              </w:rPr>
              <w:t>ul. Choszczańska 7,</w:t>
            </w:r>
          </w:p>
          <w:p>
            <w:pPr>
              <w:pStyle w:val="Normal"/>
              <w:spacing w:lineRule="auto" w:line="276"/>
              <w:jc w:val="center"/>
              <w:rPr>
                <w:bCs/>
                <w:sz w:val="18"/>
                <w:szCs w:val="18"/>
              </w:rPr>
            </w:pPr>
            <w:r>
              <w:rPr>
                <w:b/>
                <w:sz w:val="18"/>
                <w:szCs w:val="18"/>
              </w:rPr>
              <w:t>66-510 Bobrówko</w:t>
            </w:r>
          </w:p>
          <w:p>
            <w:pPr>
              <w:pStyle w:val="Normal"/>
              <w:tabs>
                <w:tab w:val="left" w:pos="3048" w:leader="none"/>
              </w:tabs>
              <w:spacing w:lineRule="auto" w:line="276"/>
              <w:jc w:val="center"/>
              <w:rPr>
                <w:bCs/>
                <w:sz w:val="18"/>
                <w:szCs w:val="18"/>
              </w:rPr>
            </w:pPr>
            <w:r>
              <w:drawing>
                <wp:anchor behindDoc="0" distT="0" distB="0" distL="114300" distR="114300" simplePos="0" locked="0" layoutInCell="1" allowOverlap="1" relativeHeight="5">
                  <wp:simplePos x="0" y="0"/>
                  <wp:positionH relativeFrom="column">
                    <wp:posOffset>1651635</wp:posOffset>
                  </wp:positionH>
                  <wp:positionV relativeFrom="paragraph">
                    <wp:posOffset>148590</wp:posOffset>
                  </wp:positionV>
                  <wp:extent cx="290830" cy="285750"/>
                  <wp:effectExtent l="0" t="0" r="0" b="0"/>
                  <wp:wrapNone/>
                  <wp:docPr id="5" name="Obraz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5" descr=""/>
                          <pic:cNvPicPr>
                            <a:picLocks noChangeAspect="1" noChangeArrowheads="1"/>
                          </pic:cNvPicPr>
                        </pic:nvPicPr>
                        <pic:blipFill>
                          <a:blip r:embed="rId6"/>
                          <a:stretch>
                            <a:fillRect/>
                          </a:stretch>
                        </pic:blipFill>
                        <pic:spPr bwMode="auto">
                          <a:xfrm>
                            <a:off x="0" y="0"/>
                            <a:ext cx="290830" cy="285750"/>
                          </a:xfrm>
                          <a:prstGeom prst="rect">
                            <a:avLst/>
                          </a:prstGeom>
                        </pic:spPr>
                      </pic:pic>
                    </a:graphicData>
                  </a:graphic>
                </wp:anchor>
              </w:drawing>
            </w:r>
            <w:r>
              <w:rPr>
                <w:bCs/>
                <w:sz w:val="18"/>
                <w:szCs w:val="18"/>
              </w:rPr>
              <w:t>L</w:t>
            </w:r>
            <w:r>
              <w:rPr>
                <w:bCs/>
                <w:sz w:val="18"/>
                <w:szCs w:val="18"/>
              </w:rPr>
              <w:t>okal dostosowany do potrzeb wyborców niepełnosprawnych</w:t>
            </w:r>
          </w:p>
        </w:tc>
      </w:tr>
      <w:tr>
        <w:trPr/>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spacing w:lineRule="auto" w:line="276"/>
              <w:jc w:val="center"/>
              <w:rPr>
                <w:b/>
                <w:b/>
                <w:sz w:val="44"/>
                <w:szCs w:val="36"/>
              </w:rPr>
            </w:pPr>
            <w:r>
              <w:rPr>
                <w:b/>
                <w:sz w:val="44"/>
                <w:szCs w:val="36"/>
              </w:rPr>
              <w:t>10</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spacing w:lineRule="auto" w:line="276"/>
              <w:jc w:val="both"/>
              <w:rPr>
                <w:b/>
                <w:b/>
                <w:sz w:val="24"/>
                <w:szCs w:val="24"/>
              </w:rPr>
            </w:pPr>
            <w:r>
              <w:rPr>
                <w:sz w:val="24"/>
                <w:szCs w:val="24"/>
              </w:rPr>
              <w:t>Miejscowości: LIPIE GÓRY, PIELICE.</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spacing w:lineRule="auto" w:line="276"/>
              <w:jc w:val="center"/>
              <w:rPr>
                <w:b/>
                <w:b/>
                <w:sz w:val="18"/>
                <w:szCs w:val="18"/>
              </w:rPr>
            </w:pPr>
            <w:r>
              <w:rPr>
                <w:b/>
                <w:sz w:val="18"/>
                <w:szCs w:val="18"/>
              </w:rPr>
              <w:t>Świetlica Wiejska w Lipich Górach,</w:t>
            </w:r>
          </w:p>
          <w:p>
            <w:pPr>
              <w:pStyle w:val="Normal"/>
              <w:spacing w:lineRule="auto" w:line="276"/>
              <w:jc w:val="center"/>
              <w:rPr>
                <w:b/>
                <w:b/>
                <w:sz w:val="18"/>
                <w:szCs w:val="18"/>
              </w:rPr>
            </w:pPr>
            <w:r>
              <w:rPr>
                <w:b/>
                <w:sz w:val="18"/>
                <w:szCs w:val="18"/>
              </w:rPr>
              <w:t>Lipie Góry ul. Strzelecka 13,</w:t>
            </w:r>
          </w:p>
          <w:p>
            <w:pPr>
              <w:pStyle w:val="Normal"/>
              <w:spacing w:lineRule="auto" w:line="276"/>
              <w:jc w:val="center"/>
              <w:rPr>
                <w:bCs/>
                <w:sz w:val="18"/>
                <w:szCs w:val="18"/>
              </w:rPr>
            </w:pPr>
            <w:r>
              <w:rPr>
                <w:b/>
                <w:sz w:val="18"/>
                <w:szCs w:val="18"/>
              </w:rPr>
              <w:t>66-510 Bobrówko</w:t>
            </w:r>
          </w:p>
        </w:tc>
      </w:tr>
      <w:tr>
        <w:trPr>
          <w:trHeight w:val="1183" w:hRule="atLeast"/>
        </w:trPr>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spacing w:lineRule="auto" w:line="276"/>
              <w:jc w:val="center"/>
              <w:rPr>
                <w:b/>
                <w:b/>
                <w:sz w:val="44"/>
                <w:szCs w:val="36"/>
              </w:rPr>
            </w:pPr>
            <w:r>
              <w:rPr>
                <w:b/>
                <w:sz w:val="44"/>
                <w:szCs w:val="36"/>
              </w:rPr>
              <w:t>11</w:t>
            </w:r>
          </w:p>
        </w:tc>
        <w:tc>
          <w:tcPr>
            <w:tcW w:w="9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spacing w:lineRule="auto" w:line="276"/>
              <w:jc w:val="both"/>
              <w:rPr>
                <w:b/>
                <w:b/>
                <w:sz w:val="24"/>
                <w:szCs w:val="24"/>
              </w:rPr>
            </w:pPr>
            <w:r>
              <w:rPr>
                <w:sz w:val="24"/>
                <w:szCs w:val="24"/>
              </w:rPr>
              <w:t>Miejscowości: GILÓW, OGARDY.</w:t>
            </w:r>
          </w:p>
        </w:tc>
        <w:tc>
          <w:tcPr>
            <w:tcW w:w="52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85" w:type="dxa"/>
              <w:left w:w="70" w:type="dxa"/>
              <w:bottom w:w="85" w:type="dxa"/>
            </w:tcMar>
            <w:vAlign w:val="center"/>
          </w:tcPr>
          <w:p>
            <w:pPr>
              <w:pStyle w:val="Normal"/>
              <w:tabs>
                <w:tab w:val="left" w:pos="3048" w:leader="none"/>
              </w:tabs>
              <w:spacing w:lineRule="auto" w:line="276"/>
              <w:jc w:val="center"/>
              <w:rPr>
                <w:b/>
                <w:b/>
                <w:sz w:val="18"/>
                <w:szCs w:val="18"/>
              </w:rPr>
            </w:pPr>
            <w:r>
              <w:rPr>
                <w:b/>
                <w:sz w:val="18"/>
                <w:szCs w:val="18"/>
              </w:rPr>
              <w:t>Szkoła Podstawowa w Ogardach,</w:t>
            </w:r>
          </w:p>
          <w:p>
            <w:pPr>
              <w:pStyle w:val="Normal"/>
              <w:spacing w:lineRule="auto" w:line="276"/>
              <w:jc w:val="center"/>
              <w:rPr>
                <w:b/>
                <w:b/>
                <w:sz w:val="18"/>
                <w:szCs w:val="18"/>
              </w:rPr>
            </w:pPr>
            <w:r>
              <w:rPr>
                <w:b/>
                <w:sz w:val="18"/>
                <w:szCs w:val="18"/>
              </w:rPr>
              <w:t>Ogardy 26,</w:t>
            </w:r>
          </w:p>
          <w:p>
            <w:pPr>
              <w:pStyle w:val="Normal"/>
              <w:spacing w:lineRule="auto" w:line="276"/>
              <w:jc w:val="center"/>
              <w:rPr>
                <w:bCs/>
                <w:sz w:val="18"/>
                <w:szCs w:val="18"/>
              </w:rPr>
            </w:pPr>
            <w:r>
              <w:rPr>
                <w:b/>
                <w:sz w:val="18"/>
                <w:szCs w:val="18"/>
              </w:rPr>
              <w:t>66-500 Strzelce Krajeńskie</w:t>
            </w:r>
          </w:p>
          <w:p>
            <w:pPr>
              <w:pStyle w:val="Normal"/>
              <w:spacing w:lineRule="auto" w:line="276"/>
              <w:jc w:val="center"/>
              <w:rPr>
                <w:bCs/>
                <w:sz w:val="18"/>
                <w:szCs w:val="18"/>
              </w:rPr>
            </w:pPr>
            <w:r>
              <w:rPr>
                <w:bCs/>
                <w:sz w:val="18"/>
                <w:szCs w:val="18"/>
              </w:rPr>
              <w:t>Lokal dostosowany do potrzeb wyborców niepełnosprawnych</w:t>
            </w:r>
          </w:p>
          <w:p>
            <w:pPr>
              <w:pStyle w:val="Normal"/>
              <w:tabs>
                <w:tab w:val="left" w:pos="12333" w:leader="none"/>
              </w:tabs>
              <w:spacing w:lineRule="auto" w:line="276"/>
              <w:jc w:val="center"/>
              <w:rPr>
                <w:bCs/>
                <w:sz w:val="18"/>
                <w:szCs w:val="18"/>
              </w:rPr>
            </w:pPr>
            <w:r>
              <w:rPr>
                <w:bCs/>
                <w:sz w:val="18"/>
                <w:szCs w:val="18"/>
              </w:rPr>
              <w:drawing>
                <wp:anchor behindDoc="0" distT="0" distB="0" distL="114300" distR="114300" simplePos="0" locked="0" layoutInCell="1" allowOverlap="1" relativeHeight="6">
                  <wp:simplePos x="0" y="0"/>
                  <wp:positionH relativeFrom="column">
                    <wp:posOffset>1666240</wp:posOffset>
                  </wp:positionH>
                  <wp:positionV relativeFrom="paragraph">
                    <wp:posOffset>30480</wp:posOffset>
                  </wp:positionV>
                  <wp:extent cx="290830" cy="285750"/>
                  <wp:effectExtent l="0" t="0" r="0" b="0"/>
                  <wp:wrapNone/>
                  <wp:docPr id="6" name="Obraz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6" descr=""/>
                          <pic:cNvPicPr>
                            <a:picLocks noChangeAspect="1" noChangeArrowheads="1"/>
                          </pic:cNvPicPr>
                        </pic:nvPicPr>
                        <pic:blipFill>
                          <a:blip r:embed="rId7"/>
                          <a:stretch>
                            <a:fillRect/>
                          </a:stretch>
                        </pic:blipFill>
                        <pic:spPr bwMode="auto">
                          <a:xfrm>
                            <a:off x="0" y="0"/>
                            <a:ext cx="290830" cy="285750"/>
                          </a:xfrm>
                          <a:prstGeom prst="rect">
                            <a:avLst/>
                          </a:prstGeom>
                        </pic:spPr>
                      </pic:pic>
                    </a:graphicData>
                  </a:graphic>
                </wp:anchor>
              </w:drawing>
            </w:r>
          </w:p>
          <w:p>
            <w:pPr>
              <w:pStyle w:val="Normal"/>
              <w:spacing w:lineRule="auto" w:line="276"/>
              <w:jc w:val="center"/>
              <w:rPr>
                <w:bCs/>
                <w:sz w:val="18"/>
                <w:szCs w:val="18"/>
              </w:rPr>
            </w:pPr>
            <w:r>
              <w:rPr>
                <w:bCs/>
                <w:sz w:val="18"/>
                <w:szCs w:val="18"/>
              </w:rPr>
            </w:r>
          </w:p>
        </w:tc>
      </w:tr>
    </w:tbl>
    <w:p>
      <w:pPr>
        <w:pStyle w:val="Normal"/>
        <w:spacing w:lineRule="auto" w:line="276" w:before="60" w:after="0"/>
        <w:jc w:val="both"/>
        <w:rPr>
          <w:sz w:val="16"/>
          <w:szCs w:val="16"/>
        </w:rPr>
      </w:pPr>
      <w:r>
        <w:rPr>
          <w:b/>
          <w:sz w:val="16"/>
          <w:szCs w:val="16"/>
        </w:rPr>
        <w:t xml:space="preserve">Głosować korespondencyjnie </w:t>
      </w:r>
      <w:r>
        <w:rPr>
          <w:sz w:val="16"/>
          <w:szCs w:val="16"/>
        </w:rPr>
        <w:t xml:space="preserve">mogą wyborcy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pPr>
        <w:pStyle w:val="ListParagraph"/>
        <w:numPr>
          <w:ilvl w:val="0"/>
          <w:numId w:val="1"/>
        </w:numPr>
        <w:spacing w:lineRule="auto" w:line="276"/>
        <w:jc w:val="both"/>
        <w:rPr>
          <w:sz w:val="16"/>
          <w:szCs w:val="16"/>
        </w:rPr>
      </w:pPr>
      <w:r>
        <w:rPr>
          <w:sz w:val="16"/>
          <w:szCs w:val="16"/>
        </w:rPr>
        <w:t>całkowitej niezdolności do pracy i niezdolności do samodzielnej egzystencji;</w:t>
      </w:r>
    </w:p>
    <w:p>
      <w:pPr>
        <w:pStyle w:val="ListParagraph"/>
        <w:numPr>
          <w:ilvl w:val="0"/>
          <w:numId w:val="1"/>
        </w:numPr>
        <w:spacing w:lineRule="auto" w:line="276"/>
        <w:jc w:val="both"/>
        <w:rPr>
          <w:sz w:val="16"/>
          <w:szCs w:val="16"/>
        </w:rPr>
      </w:pPr>
      <w:r>
        <w:rPr>
          <w:sz w:val="16"/>
          <w:szCs w:val="16"/>
        </w:rPr>
        <w:t xml:space="preserve">całkowitej niezdolności do pracy; </w:t>
      </w:r>
    </w:p>
    <w:p>
      <w:pPr>
        <w:pStyle w:val="ListParagraph"/>
        <w:numPr>
          <w:ilvl w:val="0"/>
          <w:numId w:val="1"/>
        </w:numPr>
        <w:spacing w:lineRule="auto" w:line="276"/>
        <w:jc w:val="both"/>
        <w:rPr>
          <w:sz w:val="16"/>
          <w:szCs w:val="16"/>
        </w:rPr>
      </w:pPr>
      <w:r>
        <w:rPr>
          <w:sz w:val="16"/>
          <w:szCs w:val="16"/>
        </w:rPr>
        <w:t xml:space="preserve">niezdolności do samodzielnej egzystencji; </w:t>
      </w:r>
    </w:p>
    <w:p>
      <w:pPr>
        <w:pStyle w:val="ListParagraph"/>
        <w:numPr>
          <w:ilvl w:val="0"/>
          <w:numId w:val="1"/>
        </w:numPr>
        <w:spacing w:lineRule="auto" w:line="276"/>
        <w:jc w:val="both"/>
        <w:rPr>
          <w:sz w:val="16"/>
          <w:szCs w:val="16"/>
        </w:rPr>
      </w:pPr>
      <w:r>
        <w:rPr>
          <w:sz w:val="16"/>
          <w:szCs w:val="16"/>
        </w:rPr>
        <w:t xml:space="preserve">o zaliczeniu do I grupy inwalidów; </w:t>
      </w:r>
    </w:p>
    <w:p>
      <w:pPr>
        <w:pStyle w:val="ListParagraph"/>
        <w:numPr>
          <w:ilvl w:val="0"/>
          <w:numId w:val="1"/>
        </w:numPr>
        <w:spacing w:lineRule="auto" w:line="276"/>
        <w:jc w:val="both"/>
        <w:rPr>
          <w:sz w:val="16"/>
          <w:szCs w:val="16"/>
        </w:rPr>
      </w:pPr>
      <w:r>
        <w:rPr>
          <w:sz w:val="16"/>
          <w:szCs w:val="16"/>
        </w:rPr>
        <w:t xml:space="preserve">o zaliczeniu do II grupy inwalidów; </w:t>
      </w:r>
    </w:p>
    <w:p>
      <w:pPr>
        <w:pStyle w:val="Normal"/>
        <w:spacing w:lineRule="auto" w:line="276"/>
        <w:jc w:val="both"/>
        <w:rPr>
          <w:sz w:val="16"/>
          <w:szCs w:val="16"/>
        </w:rPr>
      </w:pPr>
      <w:r>
        <w:rPr>
          <w:sz w:val="16"/>
          <w:szCs w:val="16"/>
        </w:rPr>
        <w:t>a także osoby о stałej albo długotrwałej niezdolności do pracy w gospodarstwie rolnym, którym przysługuje zasiłek pielęgnacyjny.</w:t>
      </w:r>
    </w:p>
    <w:p>
      <w:pPr>
        <w:pStyle w:val="Normal"/>
        <w:spacing w:lineRule="auto" w:line="276" w:before="60" w:after="0"/>
        <w:jc w:val="both"/>
        <w:rPr>
          <w:b/>
          <w:b/>
          <w:sz w:val="16"/>
          <w:szCs w:val="16"/>
        </w:rPr>
      </w:pPr>
      <w:r>
        <w:rPr>
          <w:b/>
          <w:sz w:val="16"/>
          <w:szCs w:val="16"/>
        </w:rPr>
        <w:t>Zamiar głosowania korespondencyjnego powinien zostać zgłoszony do Komisarza Wyborczego w Gorzowie Wielkopolskim najpóźniej do dnia 13 maja 2019 r.</w:t>
      </w:r>
    </w:p>
    <w:p>
      <w:pPr>
        <w:pStyle w:val="Normal"/>
        <w:spacing w:lineRule="auto" w:line="276" w:before="60" w:after="0"/>
        <w:jc w:val="both"/>
        <w:rPr>
          <w:sz w:val="16"/>
          <w:szCs w:val="16"/>
        </w:rPr>
      </w:pPr>
      <w:r>
        <w:rPr>
          <w:b/>
          <w:sz w:val="16"/>
          <w:szCs w:val="16"/>
        </w:rPr>
        <w:t xml:space="preserve">Głosować przez pełnomocnika </w:t>
      </w:r>
      <w:r>
        <w:rPr>
          <w:sz w:val="16"/>
          <w:szCs w:val="16"/>
        </w:rPr>
        <w:t>mogą</w:t>
      </w:r>
      <w:r>
        <w:rPr>
          <w:b/>
          <w:sz w:val="16"/>
          <w:szCs w:val="16"/>
        </w:rPr>
        <w:t xml:space="preserve"> </w:t>
      </w:r>
      <w:r>
        <w:rPr>
          <w:sz w:val="16"/>
          <w:szCs w:val="16"/>
        </w:rPr>
        <w:t>wyborcy którzy najpóźniej w dniu głosowania ukończą 75 lat lub 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p>
    <w:p>
      <w:pPr>
        <w:pStyle w:val="ListParagraph"/>
        <w:numPr>
          <w:ilvl w:val="0"/>
          <w:numId w:val="2"/>
        </w:numPr>
        <w:spacing w:lineRule="auto" w:line="276"/>
        <w:jc w:val="both"/>
        <w:rPr>
          <w:sz w:val="16"/>
          <w:szCs w:val="16"/>
        </w:rPr>
      </w:pPr>
      <w:r>
        <w:rPr>
          <w:sz w:val="16"/>
          <w:szCs w:val="16"/>
        </w:rPr>
        <w:t>całkowitej niezdolności do pracy i niezdolności do samodzielnej egzystencji;</w:t>
      </w:r>
    </w:p>
    <w:p>
      <w:pPr>
        <w:pStyle w:val="ListParagraph"/>
        <w:numPr>
          <w:ilvl w:val="0"/>
          <w:numId w:val="2"/>
        </w:numPr>
        <w:spacing w:lineRule="auto" w:line="276"/>
        <w:jc w:val="both"/>
        <w:rPr>
          <w:sz w:val="16"/>
          <w:szCs w:val="16"/>
        </w:rPr>
      </w:pPr>
      <w:r>
        <w:rPr>
          <w:sz w:val="16"/>
          <w:szCs w:val="16"/>
        </w:rPr>
        <w:t>całkowitej niezdolności do pracy;</w:t>
      </w:r>
    </w:p>
    <w:p>
      <w:pPr>
        <w:pStyle w:val="ListParagraph"/>
        <w:numPr>
          <w:ilvl w:val="0"/>
          <w:numId w:val="2"/>
        </w:numPr>
        <w:spacing w:lineRule="auto" w:line="276"/>
        <w:jc w:val="both"/>
        <w:rPr>
          <w:sz w:val="16"/>
          <w:szCs w:val="16"/>
        </w:rPr>
      </w:pPr>
      <w:r>
        <w:rPr>
          <w:sz w:val="16"/>
          <w:szCs w:val="16"/>
        </w:rPr>
        <w:t>niezdolności do samodzielnej egzystencji;</w:t>
      </w:r>
    </w:p>
    <w:p>
      <w:pPr>
        <w:pStyle w:val="ListParagraph"/>
        <w:numPr>
          <w:ilvl w:val="0"/>
          <w:numId w:val="2"/>
        </w:numPr>
        <w:spacing w:lineRule="auto" w:line="276"/>
        <w:jc w:val="both"/>
        <w:rPr>
          <w:sz w:val="16"/>
          <w:szCs w:val="16"/>
        </w:rPr>
      </w:pPr>
      <w:r>
        <w:rPr>
          <w:sz w:val="16"/>
          <w:szCs w:val="16"/>
        </w:rPr>
        <w:t>o zaliczeniu do I grupy inwalidów;</w:t>
      </w:r>
    </w:p>
    <w:p>
      <w:pPr>
        <w:pStyle w:val="ListParagraph"/>
        <w:numPr>
          <w:ilvl w:val="0"/>
          <w:numId w:val="2"/>
        </w:numPr>
        <w:spacing w:lineRule="auto" w:line="276"/>
        <w:jc w:val="both"/>
        <w:rPr>
          <w:sz w:val="16"/>
          <w:szCs w:val="16"/>
        </w:rPr>
      </w:pPr>
      <w:r>
        <w:rPr>
          <w:sz w:val="16"/>
          <w:szCs w:val="16"/>
        </w:rPr>
        <w:t xml:space="preserve">o zaliczeniu do II grupy inwalidów; </w:t>
      </w:r>
    </w:p>
    <w:p>
      <w:pPr>
        <w:pStyle w:val="Normal"/>
        <w:spacing w:lineRule="auto" w:line="276"/>
        <w:jc w:val="both"/>
        <w:rPr>
          <w:sz w:val="16"/>
          <w:szCs w:val="16"/>
        </w:rPr>
      </w:pPr>
      <w:r>
        <w:rPr>
          <w:sz w:val="16"/>
          <w:szCs w:val="16"/>
        </w:rPr>
        <w:t>a także osoby о stałej albo długotrwałej niezdolności do pracy w gospodarstwie rolnym, którym przysługuje zasiłek pielęgnacyjny.</w:t>
      </w:r>
    </w:p>
    <w:p>
      <w:pPr>
        <w:pStyle w:val="Normal"/>
        <w:spacing w:before="60" w:after="0"/>
        <w:jc w:val="both"/>
        <w:rPr>
          <w:b/>
          <w:b/>
          <w:sz w:val="16"/>
          <w:szCs w:val="16"/>
        </w:rPr>
      </w:pPr>
      <w:r>
        <w:rPr>
          <w:b/>
          <w:sz w:val="16"/>
          <w:szCs w:val="16"/>
        </w:rPr>
        <w:t>Wniosek o sporządzenie aktu pełnomocnictwa powinien zostać złożony do Burmistrza Strzelec Krajeńskich najpóźniej do dnia 17 maja 2019 r.</w:t>
      </w:r>
    </w:p>
    <w:p>
      <w:pPr>
        <w:pStyle w:val="Normal"/>
        <w:spacing w:before="60" w:after="0"/>
        <w:jc w:val="both"/>
        <w:rPr>
          <w:b/>
          <w:b/>
          <w:sz w:val="16"/>
          <w:szCs w:val="16"/>
        </w:rPr>
      </w:pPr>
      <w:r>
        <w:rPr>
          <w:b/>
          <w:sz w:val="16"/>
          <w:szCs w:val="16"/>
        </w:rPr>
        <w:t>Głosowanie w lokalach wyborczych odbywać się będzie w dniu 26 maja 2019</w:t>
      </w:r>
      <w:r>
        <w:rPr>
          <w:b/>
          <w:i/>
          <w:sz w:val="16"/>
          <w:szCs w:val="16"/>
        </w:rPr>
        <w:t xml:space="preserve"> </w:t>
      </w:r>
      <w:r>
        <w:rPr>
          <w:b/>
          <w:sz w:val="16"/>
          <w:szCs w:val="16"/>
        </w:rPr>
        <w:t>r. od godz. 7</w:t>
      </w:r>
      <w:r>
        <w:rPr>
          <w:b/>
          <w:sz w:val="16"/>
          <w:szCs w:val="16"/>
          <w:vertAlign w:val="superscript"/>
        </w:rPr>
        <w:t>00</w:t>
      </w:r>
      <w:r>
        <w:rPr>
          <w:b/>
          <w:sz w:val="16"/>
          <w:szCs w:val="16"/>
        </w:rPr>
        <w:t xml:space="preserve"> do godz. 21</w:t>
      </w:r>
      <w:r>
        <w:rPr>
          <w:b/>
          <w:sz w:val="16"/>
          <w:szCs w:val="16"/>
          <w:vertAlign w:val="superscript"/>
        </w:rPr>
        <w:t>00</w:t>
      </w:r>
      <w:r>
        <w:rPr>
          <w:b/>
          <w:sz w:val="16"/>
          <w:szCs w:val="16"/>
        </w:rPr>
        <w:t>.</w:t>
      </w:r>
    </w:p>
    <w:p>
      <w:pPr>
        <w:pStyle w:val="Normal"/>
        <w:ind w:left="11624" w:right="283" w:hanging="0"/>
        <w:jc w:val="both"/>
        <w:rPr>
          <w:b/>
          <w:b/>
          <w:sz w:val="16"/>
          <w:szCs w:val="16"/>
        </w:rPr>
      </w:pPr>
      <w:r>
        <w:rPr>
          <w:b/>
          <w:sz w:val="16"/>
          <w:szCs w:val="16"/>
        </w:rPr>
      </w:r>
    </w:p>
    <w:p>
      <w:pPr>
        <w:pStyle w:val="Normal"/>
        <w:ind w:left="8496" w:right="283" w:hanging="0"/>
        <w:jc w:val="center"/>
        <w:rPr>
          <w:sz w:val="22"/>
          <w:szCs w:val="16"/>
        </w:rPr>
      </w:pPr>
      <w:r>
        <w:rPr>
          <w:b/>
          <w:sz w:val="22"/>
          <w:szCs w:val="16"/>
        </w:rPr>
        <w:t>Burmistrz Strzelec Krajeńskich</w:t>
      </w:r>
    </w:p>
    <w:p>
      <w:pPr>
        <w:pStyle w:val="Normal"/>
        <w:ind w:left="8496" w:right="283" w:hanging="0"/>
        <w:jc w:val="center"/>
        <w:rPr>
          <w:sz w:val="22"/>
          <w:szCs w:val="16"/>
        </w:rPr>
      </w:pPr>
      <w:r>
        <w:rPr>
          <w:sz w:val="22"/>
          <w:szCs w:val="16"/>
        </w:rPr>
      </w:r>
    </w:p>
    <w:p>
      <w:pPr>
        <w:pStyle w:val="Normal"/>
        <w:ind w:left="8496" w:right="283" w:hanging="0"/>
        <w:jc w:val="center"/>
        <w:rPr/>
      </w:pPr>
      <w:r>
        <w:rPr>
          <w:b/>
          <w:sz w:val="22"/>
          <w:szCs w:val="16"/>
        </w:rPr>
        <w:t xml:space="preserve">(-) </w:t>
      </w:r>
      <w:bookmarkStart w:id="0" w:name="_GoBack"/>
      <w:bookmarkEnd w:id="0"/>
      <w:r>
        <w:rPr>
          <w:b/>
          <w:sz w:val="22"/>
          <w:szCs w:val="16"/>
        </w:rPr>
        <w:t>Mateusz FEDER</w:t>
      </w:r>
    </w:p>
    <w:sectPr>
      <w:type w:val="nextPage"/>
      <w:pgSz w:w="16838" w:h="23811"/>
      <w:pgMar w:left="567" w:right="567" w:header="0" w:top="284" w:footer="0" w:bottom="426"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 w:name="Tahoma">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4"/>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2d46c4"/>
    <w:pPr>
      <w:widowControl/>
      <w:bidi w:val="0"/>
      <w:jc w:val="left"/>
    </w:pPr>
    <w:rPr>
      <w:rFonts w:ascii="Times New Roman" w:hAnsi="Times New Roman" w:eastAsia="Times New Roman" w:cs="Times New Roman"/>
      <w:color w:val="auto"/>
      <w:kern w:val="0"/>
      <w:sz w:val="20"/>
      <w:szCs w:val="20"/>
      <w:lang w:val="pl-PL" w:eastAsia="pl-PL" w:bidi="ar-SA"/>
    </w:rPr>
  </w:style>
  <w:style w:type="paragraph" w:styleId="Nagwek1">
    <w:name w:val="Heading 1"/>
    <w:basedOn w:val="Normal"/>
    <w:qFormat/>
    <w:rsid w:val="002d46c4"/>
    <w:pPr>
      <w:keepNext w:val="true"/>
      <w:outlineLvl w:val="0"/>
    </w:pPr>
    <w:rPr>
      <w:sz w:val="28"/>
    </w:rPr>
  </w:style>
  <w:style w:type="paragraph" w:styleId="Nagwek2">
    <w:name w:val="Heading 2"/>
    <w:basedOn w:val="Normal"/>
    <w:qFormat/>
    <w:rsid w:val="002d46c4"/>
    <w:pPr>
      <w:keepNext w:val="true"/>
      <w:jc w:val="center"/>
      <w:outlineLvl w:val="1"/>
    </w:pPr>
    <w:rPr>
      <w:sz w:val="28"/>
    </w:rPr>
  </w:style>
  <w:style w:type="paragraph" w:styleId="Nagwek3">
    <w:name w:val="Heading 3"/>
    <w:basedOn w:val="Normal"/>
    <w:qFormat/>
    <w:rsid w:val="002d46c4"/>
    <w:pPr>
      <w:keepNext w:val="true"/>
      <w:outlineLvl w:val="2"/>
    </w:pPr>
    <w:rPr>
      <w:b/>
      <w:sz w:val="28"/>
    </w:rPr>
  </w:style>
  <w:style w:type="paragraph" w:styleId="Nagwek4">
    <w:name w:val="Heading 4"/>
    <w:basedOn w:val="Normal"/>
    <w:qFormat/>
    <w:rsid w:val="002d46c4"/>
    <w:pPr>
      <w:keepNext w:val="true"/>
      <w:outlineLvl w:val="3"/>
    </w:pPr>
    <w:rPr>
      <w:b/>
      <w:sz w:val="24"/>
    </w:rPr>
  </w:style>
  <w:style w:type="paragraph" w:styleId="Nagwek5">
    <w:name w:val="Heading 5"/>
    <w:basedOn w:val="Normal"/>
    <w:link w:val="Nagwek5Znak"/>
    <w:qFormat/>
    <w:rsid w:val="002d46c4"/>
    <w:pPr>
      <w:keepNext w:val="true"/>
      <w:jc w:val="center"/>
      <w:outlineLvl w:val="4"/>
    </w:pPr>
    <w:rPr>
      <w:b/>
      <w:sz w:val="24"/>
    </w:rPr>
  </w:style>
  <w:style w:type="paragraph" w:styleId="Nagwek6">
    <w:name w:val="Heading 6"/>
    <w:basedOn w:val="Normal"/>
    <w:qFormat/>
    <w:rsid w:val="002d46c4"/>
    <w:pPr>
      <w:keepNext w:val="true"/>
      <w:outlineLvl w:val="5"/>
    </w:pPr>
    <w:rPr>
      <w:b/>
      <w:i/>
      <w:sz w:val="28"/>
    </w:rPr>
  </w:style>
  <w:style w:type="paragraph" w:styleId="Nagwek7">
    <w:name w:val="Heading 7"/>
    <w:basedOn w:val="Normal"/>
    <w:qFormat/>
    <w:rsid w:val="002d46c4"/>
    <w:pPr>
      <w:keepNext w:val="true"/>
      <w:jc w:val="center"/>
      <w:outlineLvl w:val="6"/>
    </w:pPr>
    <w:rPr>
      <w:sz w:val="24"/>
    </w:rPr>
  </w:style>
  <w:style w:type="paragraph" w:styleId="Nagwek8">
    <w:name w:val="Heading 8"/>
    <w:basedOn w:val="Normal"/>
    <w:qFormat/>
    <w:rsid w:val="002d46c4"/>
    <w:pPr>
      <w:keepNext w:val="true"/>
      <w:outlineLvl w:val="7"/>
    </w:pPr>
    <w:rPr>
      <w:b/>
      <w:sz w:val="32"/>
    </w:rPr>
  </w:style>
  <w:style w:type="paragraph" w:styleId="Nagwek9">
    <w:name w:val="Heading 9"/>
    <w:basedOn w:val="Normal"/>
    <w:qFormat/>
    <w:rsid w:val="002d46c4"/>
    <w:pPr>
      <w:keepNext w:val="true"/>
      <w:outlineLvl w:val="8"/>
    </w:pPr>
    <w:rPr>
      <w:sz w:val="24"/>
    </w:rPr>
  </w:style>
  <w:style w:type="character" w:styleId="DefaultParagraphFont" w:default="1">
    <w:name w:val="Default Paragraph Font"/>
    <w:uiPriority w:val="1"/>
    <w:semiHidden/>
    <w:unhideWhenUsed/>
    <w:qFormat/>
    <w:rPr/>
  </w:style>
  <w:style w:type="character" w:styleId="Czeinternetowe">
    <w:name w:val="Łącze internetowe"/>
    <w:rsid w:val="002d46c4"/>
    <w:rPr>
      <w:color w:val="0000FF"/>
      <w:u w:val="single"/>
    </w:rPr>
  </w:style>
  <w:style w:type="character" w:styleId="Nagwek5Znak" w:customStyle="1">
    <w:name w:val="Nagłówek 5 Znak"/>
    <w:link w:val="Nagwek5"/>
    <w:qFormat/>
    <w:rsid w:val="00582a5b"/>
    <w:rPr>
      <w:b/>
      <w:sz w:val="24"/>
    </w:rPr>
  </w:style>
  <w:style w:type="character" w:styleId="Strong">
    <w:name w:val="Strong"/>
    <w:uiPriority w:val="22"/>
    <w:qFormat/>
    <w:rsid w:val="003149ac"/>
    <w:rPr>
      <w:b/>
      <w:bCs/>
    </w:rPr>
  </w:style>
  <w:style w:type="character" w:styleId="ListLabel1">
    <w:name w:val="ListLabel 1"/>
    <w:qFormat/>
    <w:rPr>
      <w:b/>
      <w:sz w:val="24"/>
    </w:rPr>
  </w:style>
  <w:style w:type="character" w:styleId="ListLabel2">
    <w:name w:val="ListLabel 2"/>
    <w:qFormat/>
    <w:rPr>
      <w:sz w:val="24"/>
    </w:rPr>
  </w:style>
  <w:style w:type="character" w:styleId="ListLabel3">
    <w:name w:val="ListLabel 3"/>
    <w:qFormat/>
    <w:rPr>
      <w:rFonts w:eastAsia="Times New Roman" w:cs="Times New Roma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rsid w:val="002d46c4"/>
    <w:pPr>
      <w:jc w:val="center"/>
    </w:pPr>
    <w:rPr>
      <w:b/>
      <w:sz w:val="72"/>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BodyText3">
    <w:name w:val="Body Text 3"/>
    <w:basedOn w:val="Normal"/>
    <w:qFormat/>
    <w:rsid w:val="002d46c4"/>
    <w:pPr/>
    <w:rPr>
      <w:sz w:val="24"/>
    </w:rPr>
  </w:style>
  <w:style w:type="paragraph" w:styleId="Tytu">
    <w:name w:val="Title"/>
    <w:basedOn w:val="Normal"/>
    <w:qFormat/>
    <w:rsid w:val="002d46c4"/>
    <w:pPr>
      <w:jc w:val="center"/>
    </w:pPr>
    <w:rPr>
      <w:sz w:val="28"/>
    </w:rPr>
  </w:style>
  <w:style w:type="paragraph" w:styleId="BodyText2">
    <w:name w:val="Body Text 2"/>
    <w:basedOn w:val="Normal"/>
    <w:qFormat/>
    <w:rsid w:val="002d46c4"/>
    <w:pPr>
      <w:jc w:val="center"/>
    </w:pPr>
    <w:rPr>
      <w:b/>
      <w:sz w:val="96"/>
    </w:rPr>
  </w:style>
  <w:style w:type="paragraph" w:styleId="Caption">
    <w:name w:val="caption"/>
    <w:basedOn w:val="Normal"/>
    <w:qFormat/>
    <w:rsid w:val="002d46c4"/>
    <w:pPr/>
    <w:rPr>
      <w:b/>
      <w:sz w:val="24"/>
    </w:rPr>
  </w:style>
  <w:style w:type="paragraph" w:styleId="Footnotetext">
    <w:name w:val="footnote text"/>
    <w:basedOn w:val="Normal"/>
    <w:semiHidden/>
    <w:qFormat/>
    <w:rsid w:val="00e20273"/>
    <w:pPr/>
    <w:rPr/>
  </w:style>
  <w:style w:type="paragraph" w:styleId="BalloonText">
    <w:name w:val="Balloon Text"/>
    <w:basedOn w:val="Normal"/>
    <w:semiHidden/>
    <w:qFormat/>
    <w:rsid w:val="00804038"/>
    <w:pPr/>
    <w:rPr>
      <w:rFonts w:ascii="Tahoma" w:hAnsi="Tahoma" w:cs="Tahoma"/>
      <w:sz w:val="16"/>
      <w:szCs w:val="16"/>
    </w:rPr>
  </w:style>
  <w:style w:type="paragraph" w:styleId="Default" w:customStyle="1">
    <w:name w:val="Default"/>
    <w:qFormat/>
    <w:rsid w:val="005959a8"/>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ListParagraph">
    <w:name w:val="List Paragraph"/>
    <w:basedOn w:val="Normal"/>
    <w:uiPriority w:val="34"/>
    <w:qFormat/>
    <w:rsid w:val="000222ad"/>
    <w:pPr>
      <w:spacing w:before="0" w:after="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rsid w:val="0008610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1C107-49D1-44A4-A522-7DDAB128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LibreOffice/5.4.2.2$Windows_x86 LibreOffice_project/22b09f6418e8c2d508a9eaf86b2399209b0990f4</Application>
  <Pages>1</Pages>
  <Words>694</Words>
  <Characters>4852</Characters>
  <CharactersWithSpaces>5466</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2019-04-19T07:31:00Z</dcterms:created>
  <dc:creator>Ewidencja</dc:creator>
  <dc:description/>
  <dc:language>pl-PL</dc:language>
  <cp:lastModifiedBy>Jolanta Budacz</cp:lastModifiedBy>
  <cp:lastPrinted>2019-04-19T05:39:00Z</cp:lastPrinted>
  <dcterms:modified xsi:type="dcterms:W3CDTF">2019-05-08T12:45:00Z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